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54C" w:rsidRDefault="003065E6">
      <w:pPr>
        <w:spacing w:after="160" w:line="240" w:lineRule="auto"/>
        <w:jc w:val="right"/>
      </w:pPr>
      <w:bookmarkStart w:id="0" w:name="_GoBack"/>
      <w:bookmarkEnd w:id="0"/>
      <w:r>
        <w:t>Projekt</w:t>
      </w:r>
    </w:p>
    <w:p w:rsidR="0046654C" w:rsidRDefault="003065E6">
      <w:pPr>
        <w:spacing w:after="240" w:line="240" w:lineRule="auto"/>
        <w:jc w:val="center"/>
      </w:pPr>
      <w:r>
        <w:rPr>
          <w:b/>
          <w:sz w:val="24"/>
        </w:rPr>
        <w:t>UCHWAŁA NR ....../2026</w:t>
      </w:r>
      <w:r>
        <w:rPr>
          <w:b/>
          <w:sz w:val="24"/>
        </w:rPr>
        <w:br/>
        <w:t>RADY MIEJSKIEJ W NOWYM MIEŚCIE NAD PILICĄ</w:t>
      </w:r>
      <w:r>
        <w:rPr>
          <w:b/>
          <w:sz w:val="24"/>
        </w:rPr>
        <w:br/>
        <w:t>z dnia .................... 2026 r.</w:t>
      </w:r>
    </w:p>
    <w:p w:rsidR="0046654C" w:rsidRDefault="003065E6">
      <w:pPr>
        <w:spacing w:after="240" w:line="240" w:lineRule="auto"/>
        <w:jc w:val="center"/>
      </w:pPr>
      <w:r>
        <w:rPr>
          <w:b/>
        </w:rPr>
        <w:t xml:space="preserve">w sprawie określenia trybu postępowania o udzielenie dotacji celowej z budżetu Gminy Nowe Miasto nad Pilicą stowarzyszeniom ogrodowym prowadzącym </w:t>
      </w:r>
      <w:r>
        <w:rPr>
          <w:b/>
        </w:rPr>
        <w:t>rodzinne ogrody działkowe, sposobu jej rozliczania oraz sposobu kontroli wykonywania zadania</w:t>
      </w:r>
    </w:p>
    <w:p w:rsidR="0046654C" w:rsidRDefault="003065E6">
      <w:pPr>
        <w:spacing w:after="240" w:line="240" w:lineRule="auto"/>
      </w:pPr>
      <w:r>
        <w:t xml:space="preserve">Na podstawie art. 18 ust. 2 pkt 15 oraz art. 40 ust. 1 ustawy z dnia 8 marca 1990 r. o samorządzie gminnym (Dz. U. z 2025 r. poz. 1153), art. 17 ust. 1 i 2 ustawy </w:t>
      </w:r>
      <w:r>
        <w:t>z dnia 13 grudnia 2013 r. o rodzinnych ogrodach działkowych (Dz. U. z 2021 r. poz. 1073) oraz art. 221 ust. 1-4 ustawy z dnia 27 sierpnia 2009 r. o finansach publicznych (Dz. U. z 2025 r. poz. 1483) Rada Miejska w Nowym Mieście nad Pilicą uchwala, co nastę</w:t>
      </w:r>
      <w:r>
        <w:t>puje:</w:t>
      </w:r>
    </w:p>
    <w:p w:rsidR="0046654C" w:rsidRDefault="003065E6">
      <w:pPr>
        <w:spacing w:after="160" w:line="240" w:lineRule="auto"/>
      </w:pPr>
      <w:r>
        <w:t>§ 1. Określa się tryb postępowania o udzielenie dotacji celowej z budżetu Gminy Nowe Miasto nad Pilicą stowarzyszeniom ogrodowym prowadzącym rodzinne ogrody działkowe na obszarze Gminy Nowe Miasto nad Pilicą, sposób jej rozliczania oraz sposób kontro</w:t>
      </w:r>
      <w:r>
        <w:t>li wykonywania zadania, w brzmieniu stanowiącym załącznik nr 1 do niniejszej uchwały.</w:t>
      </w:r>
    </w:p>
    <w:p w:rsidR="0046654C" w:rsidRDefault="003065E6">
      <w:pPr>
        <w:spacing w:after="160" w:line="240" w:lineRule="auto"/>
      </w:pPr>
      <w:r>
        <w:t>§ 2. Ustala się wzór wniosku o udzielenie dotacji celowej z budżetu Gminy Nowe Miasto nad Pilicą dla stowarzyszenia ogrodowego prowadzącego rodzinny ogród działkowy, stan</w:t>
      </w:r>
      <w:r>
        <w:t>owiący załącznik nr 2 do niniejszej uchwały.</w:t>
      </w:r>
    </w:p>
    <w:p w:rsidR="0046654C" w:rsidRDefault="003065E6">
      <w:pPr>
        <w:spacing w:after="160" w:line="240" w:lineRule="auto"/>
      </w:pPr>
      <w:r>
        <w:t>§ 3. Ustala się wzór sprawozdania z wykorzystania dotacji celowej udzielonej z budżetu Gminy Nowe Miasto nad Pilicą stowarzyszeniu ogrodowemu prowadzącemu rodzinny ogród działkowy, stanowiący załącznik nr 3 do n</w:t>
      </w:r>
      <w:r>
        <w:t>iniejszej uchwały.</w:t>
      </w:r>
    </w:p>
    <w:p w:rsidR="0046654C" w:rsidRDefault="003065E6">
      <w:pPr>
        <w:spacing w:after="160" w:line="240" w:lineRule="auto"/>
      </w:pPr>
      <w:r>
        <w:t>§ 4. Wykonanie uchwały powierza się Burmistrzowi Miasta i Gminy Nowe Miasto nad Pilicą.</w:t>
      </w:r>
    </w:p>
    <w:p w:rsidR="0046654C" w:rsidRDefault="003065E6">
      <w:pPr>
        <w:spacing w:after="160" w:line="240" w:lineRule="auto"/>
      </w:pPr>
      <w:r>
        <w:t>§ 5. Uchwała podlega ogłoszeniu w Dzienniku Urzędowym Województwa Mazowieckiego i wchodzi w życie po upływie 14 dni od dnia ogłoszenia.</w:t>
      </w:r>
    </w:p>
    <w:sectPr w:rsidR="0046654C" w:rsidSect="00034616">
      <w:headerReference w:type="default" r:id="rId8"/>
      <w:footerReference w:type="default" r:id="rId9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5E6" w:rsidRDefault="003065E6">
      <w:pPr>
        <w:spacing w:after="0" w:line="240" w:lineRule="auto"/>
      </w:pPr>
      <w:r>
        <w:separator/>
      </w:r>
    </w:p>
  </w:endnote>
  <w:endnote w:type="continuationSeparator" w:id="0">
    <w:p w:rsidR="003065E6" w:rsidRDefault="0030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54C" w:rsidRDefault="0046654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5E6" w:rsidRDefault="003065E6">
      <w:pPr>
        <w:spacing w:after="0" w:line="240" w:lineRule="auto"/>
      </w:pPr>
      <w:r>
        <w:separator/>
      </w:r>
    </w:p>
  </w:footnote>
  <w:footnote w:type="continuationSeparator" w:id="0">
    <w:p w:rsidR="003065E6" w:rsidRDefault="0030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54C" w:rsidRDefault="004665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3065E6"/>
    <w:rsid w:val="00326F90"/>
    <w:rsid w:val="0046654C"/>
    <w:rsid w:val="00857CD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4DC2E772-C0AD-4065-9BB7-70A3C949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87D334-7C88-4757-8A03-30386FDB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Iwona Kieszek</cp:lastModifiedBy>
  <cp:revision>2</cp:revision>
  <dcterms:created xsi:type="dcterms:W3CDTF">2026-05-14T09:44:00Z</dcterms:created>
  <dcterms:modified xsi:type="dcterms:W3CDTF">2026-05-14T09:44:00Z</dcterms:modified>
  <cp:category/>
</cp:coreProperties>
</file>